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C0A3" w14:textId="1B260576" w:rsidR="005B0D98" w:rsidRDefault="00631AA4" w:rsidP="00A55E54">
      <w:pPr>
        <w:spacing w:line="360" w:lineRule="auto"/>
        <w:ind w:leftChars="100" w:left="210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证券代码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>：</w:t>
      </w:r>
      <w:r>
        <w:rPr>
          <w:rFonts w:ascii="宋体" w:eastAsia="宋体" w:hAnsi="宋体" w:cs="Times New Roman"/>
          <w:kern w:val="0"/>
          <w:sz w:val="24"/>
          <w:szCs w:val="20"/>
        </w:rPr>
        <w:t xml:space="preserve">002785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 xml:space="preserve">       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证券简称：万里石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 xml:space="preserve">         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公告编号：</w:t>
      </w:r>
      <w:r w:rsidRPr="00883478">
        <w:rPr>
          <w:rFonts w:ascii="宋体" w:eastAsia="宋体" w:hAnsi="宋体" w:cs="Times New Roman"/>
          <w:kern w:val="0"/>
          <w:sz w:val="24"/>
          <w:szCs w:val="20"/>
        </w:rPr>
        <w:t>20</w:t>
      </w:r>
      <w:r w:rsidR="00136323">
        <w:rPr>
          <w:rFonts w:ascii="宋体" w:eastAsia="宋体" w:hAnsi="宋体" w:cs="Times New Roman" w:hint="eastAsia"/>
          <w:kern w:val="0"/>
          <w:sz w:val="24"/>
          <w:szCs w:val="20"/>
        </w:rPr>
        <w:t>2</w:t>
      </w:r>
      <w:r w:rsidR="00AB4DA6">
        <w:rPr>
          <w:rFonts w:ascii="宋体" w:eastAsia="宋体" w:hAnsi="宋体" w:cs="Times New Roman"/>
          <w:kern w:val="0"/>
          <w:sz w:val="24"/>
          <w:szCs w:val="20"/>
        </w:rPr>
        <w:t>3</w:t>
      </w:r>
      <w:r w:rsidRPr="00883478">
        <w:rPr>
          <w:rFonts w:ascii="宋体" w:eastAsia="宋体" w:hAnsi="宋体" w:cs="Times New Roman"/>
          <w:kern w:val="0"/>
          <w:sz w:val="24"/>
          <w:szCs w:val="20"/>
        </w:rPr>
        <w:t>-</w:t>
      </w:r>
      <w:r w:rsidR="0023284B" w:rsidRPr="00883478">
        <w:rPr>
          <w:rFonts w:ascii="宋体" w:eastAsia="宋体" w:hAnsi="宋体" w:cs="Times New Roman" w:hint="eastAsia"/>
          <w:kern w:val="0"/>
          <w:sz w:val="24"/>
          <w:szCs w:val="20"/>
        </w:rPr>
        <w:t>0</w:t>
      </w:r>
      <w:r w:rsidR="00093036">
        <w:rPr>
          <w:rFonts w:ascii="宋体" w:eastAsia="宋体" w:hAnsi="宋体" w:cs="Times New Roman"/>
          <w:kern w:val="0"/>
          <w:sz w:val="24"/>
          <w:szCs w:val="20"/>
        </w:rPr>
        <w:t>10</w:t>
      </w:r>
    </w:p>
    <w:p w14:paraId="7B0F0600" w14:textId="77777777" w:rsidR="005B0D98" w:rsidRDefault="00631AA4" w:rsidP="002C1505">
      <w:pPr>
        <w:spacing w:beforeLines="50" w:before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kern w:val="0"/>
          <w:sz w:val="36"/>
          <w:szCs w:val="36"/>
        </w:rPr>
        <w:t>厦门万里石股份有限公司</w:t>
      </w:r>
    </w:p>
    <w:p w14:paraId="0A663792" w14:textId="33E7F0B6" w:rsidR="005B0D98" w:rsidRDefault="00631AA4" w:rsidP="002C1505">
      <w:pPr>
        <w:autoSpaceDE w:val="0"/>
        <w:autoSpaceDN w:val="0"/>
        <w:adjustRightInd w:val="0"/>
        <w:spacing w:afterLines="50" w:after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关于公司及子公司向</w:t>
      </w:r>
      <w:r w:rsidR="007D4F97">
        <w:rPr>
          <w:rFonts w:ascii="Times New Roman" w:eastAsia="宋体" w:hAnsi="Times New Roman" w:cs="Times New Roman" w:hint="eastAsia"/>
          <w:kern w:val="0"/>
          <w:sz w:val="36"/>
          <w:szCs w:val="36"/>
        </w:rPr>
        <w:t>金融机构</w:t>
      </w: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申请授信额度的公告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0D98" w14:paraId="4558EC09" w14:textId="77777777">
        <w:trPr>
          <w:trHeight w:val="724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266" w14:textId="780B3448" w:rsidR="005B0D98" w:rsidRDefault="00105F6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0"/>
              </w:rPr>
            </w:pPr>
            <w:r w:rsidRPr="0043343A">
              <w:rPr>
                <w:kern w:val="0"/>
                <w:sz w:val="24"/>
              </w:rPr>
              <w:t>本公司及董事会全体成员保证</w:t>
            </w:r>
            <w:r>
              <w:rPr>
                <w:kern w:val="0"/>
                <w:sz w:val="24"/>
              </w:rPr>
              <w:t>信息披露内容</w:t>
            </w:r>
            <w:r>
              <w:rPr>
                <w:rFonts w:hint="eastAsia"/>
                <w:kern w:val="0"/>
                <w:sz w:val="24"/>
              </w:rPr>
              <w:t>真实、准确、完整，没有虚假记载、误导性陈述或重大遗漏。</w:t>
            </w:r>
          </w:p>
        </w:tc>
      </w:tr>
    </w:tbl>
    <w:p w14:paraId="7F63EBF5" w14:textId="56D64F68" w:rsidR="005B0D98" w:rsidRPr="007B4497" w:rsidRDefault="00631AA4" w:rsidP="006C62D5">
      <w:pPr>
        <w:spacing w:beforeLines="50" w:before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B4497">
        <w:rPr>
          <w:rFonts w:ascii="宋体" w:eastAsia="宋体" w:hAnsi="宋体" w:hint="eastAsia"/>
          <w:sz w:val="24"/>
          <w:szCs w:val="24"/>
        </w:rPr>
        <w:t>厦门万里石股份有限公司（以下简称“公司”）于20</w:t>
      </w:r>
      <w:r w:rsidR="00136323">
        <w:rPr>
          <w:rFonts w:ascii="宋体" w:eastAsia="宋体" w:hAnsi="宋体" w:hint="eastAsia"/>
          <w:sz w:val="24"/>
          <w:szCs w:val="24"/>
        </w:rPr>
        <w:t>2</w:t>
      </w:r>
      <w:r w:rsidR="00AB4DA6">
        <w:rPr>
          <w:rFonts w:ascii="宋体" w:eastAsia="宋体" w:hAnsi="宋体"/>
          <w:sz w:val="24"/>
          <w:szCs w:val="24"/>
        </w:rPr>
        <w:t>3</w:t>
      </w:r>
      <w:r w:rsidRPr="007B4497">
        <w:rPr>
          <w:rFonts w:ascii="宋体" w:eastAsia="宋体" w:hAnsi="宋体" w:hint="eastAsia"/>
          <w:sz w:val="24"/>
          <w:szCs w:val="24"/>
        </w:rPr>
        <w:t>年</w:t>
      </w:r>
      <w:r w:rsidR="00AB4DA6">
        <w:rPr>
          <w:rFonts w:ascii="宋体" w:eastAsia="宋体" w:hAnsi="宋体" w:hint="eastAsia"/>
          <w:sz w:val="24"/>
          <w:szCs w:val="24"/>
        </w:rPr>
        <w:t>2</w:t>
      </w:r>
      <w:r w:rsidRPr="007B4497">
        <w:rPr>
          <w:rFonts w:ascii="宋体" w:eastAsia="宋体" w:hAnsi="宋体" w:hint="eastAsia"/>
          <w:sz w:val="24"/>
          <w:szCs w:val="24"/>
        </w:rPr>
        <w:t>月</w:t>
      </w:r>
      <w:r w:rsidR="00613CDB">
        <w:rPr>
          <w:rFonts w:ascii="宋体" w:eastAsia="宋体" w:hAnsi="宋体"/>
          <w:sz w:val="24"/>
          <w:szCs w:val="24"/>
        </w:rPr>
        <w:t>1</w:t>
      </w:r>
      <w:r w:rsidR="003A5E62">
        <w:rPr>
          <w:rFonts w:ascii="宋体" w:eastAsia="宋体" w:hAnsi="宋体"/>
          <w:sz w:val="24"/>
          <w:szCs w:val="24"/>
        </w:rPr>
        <w:t>5</w:t>
      </w:r>
      <w:r w:rsidRPr="007B4497">
        <w:rPr>
          <w:rFonts w:ascii="宋体" w:eastAsia="宋体" w:hAnsi="宋体" w:hint="eastAsia"/>
          <w:sz w:val="24"/>
          <w:szCs w:val="24"/>
        </w:rPr>
        <w:t>日召开第</w:t>
      </w:r>
      <w:r w:rsidR="00701C21">
        <w:rPr>
          <w:rFonts w:ascii="宋体" w:eastAsia="宋体" w:hAnsi="宋体" w:hint="eastAsia"/>
          <w:sz w:val="24"/>
          <w:szCs w:val="24"/>
        </w:rPr>
        <w:t>四</w:t>
      </w:r>
      <w:r w:rsidRPr="007B4497">
        <w:rPr>
          <w:rFonts w:ascii="宋体" w:eastAsia="宋体" w:hAnsi="宋体" w:hint="eastAsia"/>
          <w:sz w:val="24"/>
          <w:szCs w:val="24"/>
        </w:rPr>
        <w:t>届董事会第</w:t>
      </w:r>
      <w:r w:rsidR="00AB4DA6">
        <w:rPr>
          <w:rFonts w:ascii="宋体" w:eastAsia="宋体" w:hAnsi="宋体" w:hint="eastAsia"/>
          <w:sz w:val="24"/>
          <w:szCs w:val="24"/>
        </w:rPr>
        <w:t>四十</w:t>
      </w:r>
      <w:r w:rsidRPr="007B4497">
        <w:rPr>
          <w:rFonts w:ascii="宋体" w:eastAsia="宋体" w:hAnsi="宋体" w:hint="eastAsia"/>
          <w:sz w:val="24"/>
          <w:szCs w:val="24"/>
        </w:rPr>
        <w:t>次会议审议通过了《关于公司及子公司向</w:t>
      </w:r>
      <w:r w:rsidR="007D4F97" w:rsidRPr="007B4497">
        <w:rPr>
          <w:rFonts w:ascii="宋体" w:eastAsia="宋体" w:hAnsi="宋体" w:hint="eastAsia"/>
          <w:sz w:val="24"/>
          <w:szCs w:val="24"/>
        </w:rPr>
        <w:t>金融机构</w:t>
      </w:r>
      <w:r w:rsidRPr="007B4497">
        <w:rPr>
          <w:rFonts w:ascii="宋体" w:eastAsia="宋体" w:hAnsi="宋体" w:hint="eastAsia"/>
          <w:sz w:val="24"/>
          <w:szCs w:val="24"/>
        </w:rPr>
        <w:t>申请授信额度的议案》，同意公司及子公司向</w:t>
      </w:r>
      <w:bookmarkStart w:id="0" w:name="_Hlk127282196"/>
      <w:r w:rsidRPr="007B4497">
        <w:rPr>
          <w:rFonts w:ascii="宋体" w:eastAsia="宋体" w:hAnsi="宋体" w:hint="eastAsia"/>
          <w:sz w:val="24"/>
          <w:szCs w:val="24"/>
        </w:rPr>
        <w:t>兴业银行股份有限公司厦门分行、</w:t>
      </w:r>
      <w:r w:rsidR="00C80022" w:rsidRPr="007B4497">
        <w:rPr>
          <w:rFonts w:ascii="宋体" w:eastAsia="宋体" w:hAnsi="宋体" w:hint="eastAsia"/>
          <w:sz w:val="24"/>
          <w:szCs w:val="24"/>
        </w:rPr>
        <w:t>招商银行股份有限公司厦门分行、</w:t>
      </w:r>
      <w:r w:rsidRPr="007B4497">
        <w:rPr>
          <w:rFonts w:ascii="宋体" w:eastAsia="宋体" w:hAnsi="宋体" w:hint="eastAsia"/>
          <w:sz w:val="24"/>
          <w:szCs w:val="24"/>
        </w:rPr>
        <w:t>华夏银行股份有限公司厦门分行、中国银行股份有限公司厦门</w:t>
      </w:r>
      <w:r w:rsidR="00626C96" w:rsidRPr="007B4497">
        <w:rPr>
          <w:rFonts w:ascii="宋体" w:eastAsia="宋体" w:hAnsi="宋体" w:hint="eastAsia"/>
          <w:sz w:val="24"/>
          <w:szCs w:val="24"/>
        </w:rPr>
        <w:t>市</w:t>
      </w:r>
      <w:r w:rsidR="00727331" w:rsidRPr="007B4497">
        <w:rPr>
          <w:rFonts w:ascii="宋体" w:eastAsia="宋体" w:hAnsi="宋体" w:hint="eastAsia"/>
          <w:sz w:val="24"/>
          <w:szCs w:val="24"/>
        </w:rPr>
        <w:t>分行</w:t>
      </w:r>
      <w:r w:rsidRPr="007B4497">
        <w:rPr>
          <w:rFonts w:ascii="宋体" w:eastAsia="宋体" w:hAnsi="宋体" w:hint="eastAsia"/>
          <w:sz w:val="24"/>
          <w:szCs w:val="24"/>
        </w:rPr>
        <w:t>、</w:t>
      </w:r>
      <w:r w:rsidR="00936958" w:rsidRPr="007B4497">
        <w:rPr>
          <w:rFonts w:ascii="宋体" w:eastAsia="宋体" w:hAnsi="宋体" w:hint="eastAsia"/>
          <w:sz w:val="24"/>
          <w:szCs w:val="24"/>
        </w:rPr>
        <w:t>厦门国际银行股份有限公司厦门分行</w:t>
      </w:r>
      <w:r w:rsidR="00936958">
        <w:rPr>
          <w:rFonts w:ascii="宋体" w:eastAsia="宋体" w:hAnsi="宋体" w:hint="eastAsia"/>
          <w:sz w:val="24"/>
          <w:szCs w:val="24"/>
        </w:rPr>
        <w:t>、</w:t>
      </w:r>
      <w:r w:rsidR="00617402">
        <w:rPr>
          <w:rFonts w:ascii="宋体" w:eastAsia="宋体" w:hAnsi="宋体" w:hint="eastAsia"/>
          <w:sz w:val="24"/>
          <w:szCs w:val="24"/>
        </w:rPr>
        <w:t>中信</w:t>
      </w:r>
      <w:r w:rsidR="00617402">
        <w:rPr>
          <w:rFonts w:ascii="宋体" w:eastAsia="宋体" w:hAnsi="宋体"/>
          <w:sz w:val="24"/>
          <w:szCs w:val="24"/>
        </w:rPr>
        <w:t>银行</w:t>
      </w:r>
      <w:r w:rsidR="0013274F">
        <w:rPr>
          <w:rFonts w:ascii="宋体" w:eastAsia="宋体" w:hAnsi="宋体" w:hint="eastAsia"/>
          <w:sz w:val="24"/>
          <w:szCs w:val="24"/>
        </w:rPr>
        <w:t>股份</w:t>
      </w:r>
      <w:r w:rsidR="0013274F">
        <w:rPr>
          <w:rFonts w:ascii="宋体" w:eastAsia="宋体" w:hAnsi="宋体"/>
          <w:sz w:val="24"/>
          <w:szCs w:val="24"/>
        </w:rPr>
        <w:t>有限公司</w:t>
      </w:r>
      <w:r w:rsidR="00617402">
        <w:rPr>
          <w:rFonts w:ascii="宋体" w:eastAsia="宋体" w:hAnsi="宋体"/>
          <w:sz w:val="24"/>
          <w:szCs w:val="24"/>
        </w:rPr>
        <w:t>厦门分行、</w:t>
      </w:r>
      <w:r w:rsidR="00DD3885">
        <w:rPr>
          <w:rFonts w:ascii="宋体" w:eastAsia="宋体" w:hAnsi="宋体" w:hint="eastAsia"/>
          <w:sz w:val="24"/>
          <w:szCs w:val="24"/>
        </w:rPr>
        <w:t>天津</w:t>
      </w:r>
      <w:r w:rsidR="00DD3885" w:rsidRPr="00136323">
        <w:rPr>
          <w:rFonts w:ascii="宋体" w:eastAsia="宋体" w:hAnsi="宋体" w:hint="eastAsia"/>
          <w:sz w:val="24"/>
          <w:szCs w:val="24"/>
        </w:rPr>
        <w:t>农村商业银行股份有限公司</w:t>
      </w:r>
      <w:r w:rsidR="00DD3885">
        <w:rPr>
          <w:rFonts w:ascii="宋体" w:eastAsia="宋体" w:hAnsi="宋体" w:hint="eastAsia"/>
          <w:sz w:val="24"/>
          <w:szCs w:val="24"/>
        </w:rPr>
        <w:t>滨海分行</w:t>
      </w:r>
      <w:r w:rsidR="00DD3885" w:rsidRPr="007B4497">
        <w:rPr>
          <w:rFonts w:ascii="宋体" w:eastAsia="宋体" w:hAnsi="宋体" w:hint="eastAsia"/>
          <w:sz w:val="24"/>
          <w:szCs w:val="24"/>
        </w:rPr>
        <w:t>、</w:t>
      </w:r>
      <w:r w:rsidR="002D5F34" w:rsidRPr="007B4497">
        <w:rPr>
          <w:rFonts w:ascii="宋体" w:eastAsia="宋体" w:hAnsi="宋体" w:hint="eastAsia"/>
          <w:sz w:val="24"/>
          <w:szCs w:val="24"/>
        </w:rPr>
        <w:t>中国建设银行股份有限公司华容</w:t>
      </w:r>
      <w:r w:rsidR="003B4A03" w:rsidRPr="007B4497">
        <w:rPr>
          <w:rFonts w:ascii="宋体" w:eastAsia="宋体" w:hAnsi="宋体" w:hint="eastAsia"/>
          <w:sz w:val="24"/>
          <w:szCs w:val="24"/>
        </w:rPr>
        <w:t>支行</w:t>
      </w:r>
      <w:r w:rsidR="00136323">
        <w:rPr>
          <w:rFonts w:ascii="宋体" w:eastAsia="宋体" w:hAnsi="宋体" w:hint="eastAsia"/>
          <w:sz w:val="24"/>
          <w:szCs w:val="24"/>
        </w:rPr>
        <w:t>、新联商业银行、</w:t>
      </w:r>
      <w:r w:rsidR="00617402">
        <w:rPr>
          <w:rFonts w:ascii="宋体" w:eastAsia="宋体" w:hAnsi="宋体" w:hint="eastAsia"/>
          <w:sz w:val="24"/>
          <w:szCs w:val="24"/>
        </w:rPr>
        <w:t>中国邮政储蓄银行股份有限公司厦门分行</w:t>
      </w:r>
      <w:r w:rsidR="002C1505">
        <w:rPr>
          <w:rFonts w:ascii="宋体" w:eastAsia="宋体" w:hAnsi="宋体" w:hint="eastAsia"/>
          <w:sz w:val="24"/>
          <w:szCs w:val="24"/>
        </w:rPr>
        <w:t>等</w:t>
      </w:r>
      <w:r w:rsidRPr="007B4497">
        <w:rPr>
          <w:rFonts w:ascii="宋体" w:eastAsia="宋体" w:hAnsi="宋体" w:hint="eastAsia"/>
          <w:sz w:val="24"/>
          <w:szCs w:val="24"/>
        </w:rPr>
        <w:t>金融机构申请总计不超过人民币</w:t>
      </w:r>
      <w:r w:rsidR="00AB4DA6">
        <w:rPr>
          <w:rFonts w:ascii="宋体" w:eastAsia="宋体" w:hAnsi="宋体"/>
          <w:sz w:val="24"/>
          <w:szCs w:val="24"/>
        </w:rPr>
        <w:t>45,018</w:t>
      </w:r>
      <w:r w:rsidR="00D91F73">
        <w:rPr>
          <w:rFonts w:ascii="宋体" w:eastAsia="宋体" w:hAnsi="宋体" w:hint="eastAsia"/>
          <w:sz w:val="24"/>
          <w:szCs w:val="24"/>
        </w:rPr>
        <w:t>万元人民币的授信</w:t>
      </w:r>
      <w:r w:rsidRPr="007B4497">
        <w:rPr>
          <w:rFonts w:ascii="宋体" w:eastAsia="宋体" w:hAnsi="宋体" w:hint="eastAsia"/>
          <w:sz w:val="24"/>
          <w:szCs w:val="24"/>
        </w:rPr>
        <w:t>额度</w:t>
      </w:r>
      <w:bookmarkEnd w:id="0"/>
      <w:r w:rsidRPr="007B4497">
        <w:rPr>
          <w:rFonts w:ascii="宋体" w:eastAsia="宋体" w:hAnsi="宋体" w:hint="eastAsia"/>
          <w:sz w:val="24"/>
          <w:szCs w:val="24"/>
        </w:rPr>
        <w:t>，并同意提交公司股东大会审议。</w:t>
      </w:r>
    </w:p>
    <w:p w14:paraId="37601C47" w14:textId="336FBDDA" w:rsidR="005B0D98" w:rsidRPr="00122A76" w:rsidRDefault="00631AA4" w:rsidP="006C62D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上</w:t>
      </w:r>
      <w:r w:rsidRPr="00122A76">
        <w:rPr>
          <w:rFonts w:asciiTheme="minorEastAsia" w:hAnsiTheme="minorEastAsia" w:hint="eastAsia"/>
          <w:sz w:val="24"/>
          <w:szCs w:val="24"/>
        </w:rPr>
        <w:t>述申请授信主体范围主要包括厦门万里石股份有限公司、厦门万里石装饰设计有限公司（公司全资子公司）、厦门万里石建筑装饰工程有限公司（公司全资子公司）、</w:t>
      </w:r>
      <w:r w:rsidR="00050EC1" w:rsidRPr="00122A76">
        <w:rPr>
          <w:rFonts w:asciiTheme="minorEastAsia" w:hAnsiTheme="minorEastAsia" w:hint="eastAsia"/>
          <w:sz w:val="24"/>
          <w:szCs w:val="24"/>
        </w:rPr>
        <w:t>岳阳万里石石材有限公司（公司全资子公司）、</w:t>
      </w:r>
      <w:r w:rsidRPr="00122A76">
        <w:rPr>
          <w:rFonts w:asciiTheme="minorEastAsia" w:hAnsiTheme="minorEastAsia" w:hint="eastAsia"/>
          <w:sz w:val="24"/>
          <w:szCs w:val="24"/>
        </w:rPr>
        <w:t>天津中建万里石石材有限公司（公司控股子公司，持股66.</w:t>
      </w:r>
      <w:r w:rsidR="00967F4B" w:rsidRPr="00122A76">
        <w:rPr>
          <w:rFonts w:asciiTheme="minorEastAsia" w:hAnsiTheme="minorEastAsia" w:hint="eastAsia"/>
          <w:sz w:val="24"/>
          <w:szCs w:val="24"/>
        </w:rPr>
        <w:t>69</w:t>
      </w:r>
      <w:r w:rsidRPr="00122A76">
        <w:rPr>
          <w:rFonts w:asciiTheme="minorEastAsia" w:hAnsiTheme="minorEastAsia" w:hint="eastAsia"/>
          <w:sz w:val="24"/>
          <w:szCs w:val="24"/>
        </w:rPr>
        <w:t>%）</w:t>
      </w:r>
      <w:r w:rsidR="009C4986">
        <w:rPr>
          <w:rFonts w:asciiTheme="minorEastAsia" w:hAnsiTheme="minorEastAsia" w:hint="eastAsia"/>
          <w:sz w:val="24"/>
          <w:szCs w:val="24"/>
        </w:rPr>
        <w:t>、</w:t>
      </w:r>
      <w:r w:rsidR="00980F07" w:rsidRPr="00980F07">
        <w:rPr>
          <w:rFonts w:asciiTheme="minorEastAsia" w:hAnsiTheme="minorEastAsia" w:hint="eastAsia"/>
          <w:sz w:val="24"/>
          <w:szCs w:val="24"/>
        </w:rPr>
        <w:t>天津万里石建筑装饰工程有限公司</w:t>
      </w:r>
      <w:r w:rsidR="009C4986">
        <w:rPr>
          <w:rFonts w:asciiTheme="minorEastAsia" w:hAnsiTheme="minorEastAsia" w:hint="eastAsia"/>
          <w:sz w:val="24"/>
          <w:szCs w:val="24"/>
        </w:rPr>
        <w:t>（公司控股子</w:t>
      </w:r>
      <w:r w:rsidR="00D8682F">
        <w:rPr>
          <w:rFonts w:asciiTheme="minorEastAsia" w:hAnsiTheme="minorEastAsia" w:hint="eastAsia"/>
          <w:sz w:val="24"/>
          <w:szCs w:val="24"/>
        </w:rPr>
        <w:t>公司，持股6</w:t>
      </w:r>
      <w:r w:rsidR="00D8682F">
        <w:rPr>
          <w:rFonts w:asciiTheme="minorEastAsia" w:hAnsiTheme="minorEastAsia"/>
          <w:sz w:val="24"/>
          <w:szCs w:val="24"/>
        </w:rPr>
        <w:t>7</w:t>
      </w:r>
      <w:r w:rsidR="00D8682F">
        <w:rPr>
          <w:rFonts w:asciiTheme="minorEastAsia" w:hAnsiTheme="minorEastAsia" w:hint="eastAsia"/>
          <w:sz w:val="24"/>
          <w:szCs w:val="24"/>
        </w:rPr>
        <w:t>%）</w:t>
      </w:r>
      <w:r w:rsidR="002C1505">
        <w:rPr>
          <w:rFonts w:asciiTheme="minorEastAsia" w:hAnsiTheme="minorEastAsia" w:hint="eastAsia"/>
          <w:sz w:val="24"/>
          <w:szCs w:val="24"/>
        </w:rPr>
        <w:t>等</w:t>
      </w:r>
      <w:r w:rsidRPr="00122A76">
        <w:rPr>
          <w:rFonts w:asciiTheme="minorEastAsia" w:hAnsiTheme="minorEastAsia" w:hint="eastAsia"/>
          <w:sz w:val="24"/>
          <w:szCs w:val="24"/>
        </w:rPr>
        <w:t>。</w:t>
      </w:r>
    </w:p>
    <w:p w14:paraId="091B0B3A" w14:textId="6675704F" w:rsidR="00A476BF" w:rsidRDefault="00A476BF" w:rsidP="006C62D5">
      <w:pPr>
        <w:spacing w:line="360" w:lineRule="auto"/>
        <w:ind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申请的</w:t>
      </w:r>
      <w:r w:rsidR="00631AA4" w:rsidRPr="00122A76">
        <w:rPr>
          <w:rFonts w:asciiTheme="minorEastAsia" w:hAnsiTheme="minorEastAsia" w:hint="eastAsia"/>
          <w:sz w:val="24"/>
          <w:szCs w:val="24"/>
        </w:rPr>
        <w:t>授信额度</w:t>
      </w:r>
      <w:r>
        <w:rPr>
          <w:rFonts w:asciiTheme="minorEastAsia" w:hAnsiTheme="minorEastAsia" w:hint="eastAsia"/>
          <w:sz w:val="24"/>
          <w:szCs w:val="24"/>
        </w:rPr>
        <w:t>、授信期限</w:t>
      </w:r>
      <w:r w:rsidR="00631AA4" w:rsidRPr="00122A76">
        <w:rPr>
          <w:rFonts w:asciiTheme="minorEastAsia" w:hAnsiTheme="minorEastAsia" w:hint="eastAsia"/>
          <w:sz w:val="24"/>
          <w:szCs w:val="24"/>
        </w:rPr>
        <w:t>最终以各家</w:t>
      </w:r>
      <w:r w:rsidR="00C95811" w:rsidRPr="00122A76">
        <w:rPr>
          <w:rFonts w:asciiTheme="minorEastAsia" w:hAnsiTheme="minorEastAsia" w:hint="eastAsia"/>
          <w:sz w:val="24"/>
          <w:szCs w:val="24"/>
        </w:rPr>
        <w:t>金融机构</w:t>
      </w:r>
      <w:r w:rsidR="00631AA4" w:rsidRPr="00122A76">
        <w:rPr>
          <w:rFonts w:asciiTheme="minorEastAsia" w:hAnsiTheme="minorEastAsia" w:hint="eastAsia"/>
          <w:sz w:val="24"/>
          <w:szCs w:val="24"/>
        </w:rPr>
        <w:t>实际审批为准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A476BF">
        <w:rPr>
          <w:rFonts w:asciiTheme="minorEastAsia" w:hAnsiTheme="minorEastAsia" w:hint="eastAsia"/>
          <w:sz w:val="24"/>
          <w:szCs w:val="24"/>
        </w:rPr>
        <w:t xml:space="preserve">银行授信用途包括但不限于流动资金贷款、银行承兑汇票额度、信用证额度等，具体融资金额将视公司运营资金的实际需求来确定，以银行与公司实际发生的融资金额为准。 </w:t>
      </w:r>
      <w:r w:rsidR="00631AA4">
        <w:rPr>
          <w:rFonts w:hint="eastAsia"/>
          <w:sz w:val="24"/>
          <w:szCs w:val="24"/>
        </w:rPr>
        <w:t xml:space="preserve">    </w:t>
      </w:r>
    </w:p>
    <w:p w14:paraId="3F7D9EA2" w14:textId="7BB589C6" w:rsidR="005B0D98" w:rsidRPr="00A476BF" w:rsidRDefault="00C95811" w:rsidP="006C62D5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董事会</w:t>
      </w:r>
      <w:r w:rsidR="00631AA4">
        <w:rPr>
          <w:sz w:val="24"/>
          <w:szCs w:val="24"/>
        </w:rPr>
        <w:t>提议授权</w:t>
      </w:r>
      <w:r w:rsidR="003A5E62">
        <w:rPr>
          <w:rFonts w:hint="eastAsia"/>
          <w:sz w:val="24"/>
          <w:szCs w:val="24"/>
        </w:rPr>
        <w:t>公司董事长</w:t>
      </w:r>
      <w:r w:rsidR="006E5876">
        <w:rPr>
          <w:rFonts w:hint="eastAsia"/>
          <w:sz w:val="24"/>
          <w:szCs w:val="24"/>
        </w:rPr>
        <w:t>或者总经理</w:t>
      </w:r>
      <w:r w:rsidR="00631AA4">
        <w:rPr>
          <w:sz w:val="24"/>
          <w:szCs w:val="24"/>
        </w:rPr>
        <w:t>全权代表公司签署上述授信总额度内的一切授信（包括但不限于授信、借款、担保、抵押、融资等）有关的合同、协议、凭证等各项法律文件</w:t>
      </w:r>
      <w:r w:rsidR="00FB5BEB">
        <w:rPr>
          <w:rFonts w:hint="eastAsia"/>
          <w:sz w:val="24"/>
          <w:szCs w:val="24"/>
        </w:rPr>
        <w:t>；其他子公司</w:t>
      </w:r>
      <w:r w:rsidR="00F85B68">
        <w:rPr>
          <w:rFonts w:hint="eastAsia"/>
          <w:sz w:val="24"/>
          <w:szCs w:val="24"/>
        </w:rPr>
        <w:t>对应</w:t>
      </w:r>
      <w:r w:rsidR="00FB5BEB">
        <w:rPr>
          <w:rFonts w:hint="eastAsia"/>
          <w:sz w:val="24"/>
          <w:szCs w:val="24"/>
        </w:rPr>
        <w:t>文件</w:t>
      </w:r>
      <w:r w:rsidR="00F85B68">
        <w:rPr>
          <w:rFonts w:hint="eastAsia"/>
          <w:sz w:val="24"/>
          <w:szCs w:val="24"/>
        </w:rPr>
        <w:t>由其</w:t>
      </w:r>
      <w:r w:rsidR="00FB5BEB">
        <w:rPr>
          <w:rFonts w:hint="eastAsia"/>
          <w:sz w:val="24"/>
          <w:szCs w:val="24"/>
        </w:rPr>
        <w:t>《公司章程》规定的</w:t>
      </w:r>
      <w:r w:rsidR="00F85B68">
        <w:rPr>
          <w:rFonts w:hint="eastAsia"/>
          <w:sz w:val="24"/>
          <w:szCs w:val="24"/>
        </w:rPr>
        <w:t>授权代表</w:t>
      </w:r>
      <w:r w:rsidR="00FB5BEB">
        <w:rPr>
          <w:rFonts w:hint="eastAsia"/>
          <w:sz w:val="24"/>
          <w:szCs w:val="24"/>
        </w:rPr>
        <w:t>签署。</w:t>
      </w:r>
      <w:r w:rsidR="00A476BF" w:rsidRPr="00A476BF">
        <w:rPr>
          <w:rFonts w:hint="eastAsia"/>
          <w:sz w:val="24"/>
          <w:szCs w:val="24"/>
        </w:rPr>
        <w:t>前述授权的有效期自上述议案经公司股东大会审议通过之日起</w:t>
      </w:r>
      <w:r w:rsidR="00A476BF" w:rsidRPr="00A476BF">
        <w:rPr>
          <w:rFonts w:hint="eastAsia"/>
          <w:sz w:val="24"/>
          <w:szCs w:val="24"/>
        </w:rPr>
        <w:t>12</w:t>
      </w:r>
      <w:r w:rsidR="00A476BF" w:rsidRPr="00A476BF">
        <w:rPr>
          <w:rFonts w:hint="eastAsia"/>
          <w:sz w:val="24"/>
          <w:szCs w:val="24"/>
        </w:rPr>
        <w:t>个月内有效</w:t>
      </w:r>
      <w:r w:rsidR="009447A8">
        <w:rPr>
          <w:rFonts w:hint="eastAsia"/>
          <w:sz w:val="24"/>
          <w:szCs w:val="24"/>
        </w:rPr>
        <w:t>。</w:t>
      </w:r>
    </w:p>
    <w:p w14:paraId="513B7335" w14:textId="57B32B0A" w:rsidR="005B0D98" w:rsidRDefault="002C1505" w:rsidP="006C62D5">
      <w:pPr>
        <w:spacing w:line="360" w:lineRule="auto"/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上述</w:t>
      </w:r>
      <w:r w:rsidR="00631AA4">
        <w:rPr>
          <w:rFonts w:hint="eastAsia"/>
          <w:sz w:val="24"/>
          <w:szCs w:val="24"/>
        </w:rPr>
        <w:t>申请授信额度事项</w:t>
      </w:r>
      <w:r w:rsidR="004E4B89" w:rsidRPr="00725BF2">
        <w:rPr>
          <w:rFonts w:hint="eastAsia"/>
          <w:color w:val="000000" w:themeColor="text1"/>
          <w:sz w:val="24"/>
          <w:szCs w:val="24"/>
        </w:rPr>
        <w:t>尚</w:t>
      </w:r>
      <w:r w:rsidR="00631AA4">
        <w:rPr>
          <w:rFonts w:hint="eastAsia"/>
          <w:sz w:val="24"/>
          <w:szCs w:val="24"/>
        </w:rPr>
        <w:t>需提交公司股东大会审议。</w:t>
      </w:r>
    </w:p>
    <w:p w14:paraId="70BFA798" w14:textId="77777777" w:rsidR="005B0D98" w:rsidRDefault="00631AA4" w:rsidP="00725B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特此公告。</w:t>
      </w:r>
    </w:p>
    <w:p w14:paraId="7066A022" w14:textId="77777777" w:rsidR="005B0D98" w:rsidRDefault="00631AA4">
      <w:pPr>
        <w:spacing w:line="48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厦门万里石股份有限公司董事会</w:t>
      </w:r>
    </w:p>
    <w:p w14:paraId="5E9AF028" w14:textId="0447E269" w:rsidR="005B0D98" w:rsidRDefault="00631AA4" w:rsidP="00ED4747">
      <w:pPr>
        <w:spacing w:line="48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20</w:t>
      </w:r>
      <w:r w:rsidR="00ED4747">
        <w:rPr>
          <w:rFonts w:hint="eastAsia"/>
          <w:sz w:val="24"/>
          <w:szCs w:val="24"/>
        </w:rPr>
        <w:t>2</w:t>
      </w:r>
      <w:r w:rsidR="00936958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936958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613CDB">
        <w:rPr>
          <w:sz w:val="24"/>
          <w:szCs w:val="24"/>
        </w:rPr>
        <w:t>1</w:t>
      </w:r>
      <w:r w:rsidR="003A5E62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sectPr w:rsidR="005B0D98" w:rsidSect="006E5876">
      <w:pgSz w:w="11906" w:h="16838"/>
      <w:pgMar w:top="1276" w:right="127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369F" w14:textId="77777777" w:rsidR="00AC5F17" w:rsidRDefault="00AC5F17" w:rsidP="002B58AD">
      <w:r>
        <w:separator/>
      </w:r>
    </w:p>
  </w:endnote>
  <w:endnote w:type="continuationSeparator" w:id="0">
    <w:p w14:paraId="5A9BED9D" w14:textId="77777777" w:rsidR="00AC5F17" w:rsidRDefault="00AC5F17" w:rsidP="002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353D" w14:textId="77777777" w:rsidR="00AC5F17" w:rsidRDefault="00AC5F17" w:rsidP="002B58AD">
      <w:r>
        <w:separator/>
      </w:r>
    </w:p>
  </w:footnote>
  <w:footnote w:type="continuationSeparator" w:id="0">
    <w:p w14:paraId="6723CA74" w14:textId="77777777" w:rsidR="00AC5F17" w:rsidRDefault="00AC5F17" w:rsidP="002B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5DE"/>
    <w:rsid w:val="00024761"/>
    <w:rsid w:val="000275B0"/>
    <w:rsid w:val="00050EC1"/>
    <w:rsid w:val="00062C54"/>
    <w:rsid w:val="00093036"/>
    <w:rsid w:val="000961DF"/>
    <w:rsid w:val="000A5A47"/>
    <w:rsid w:val="000D772E"/>
    <w:rsid w:val="000E691C"/>
    <w:rsid w:val="000F0547"/>
    <w:rsid w:val="001002B6"/>
    <w:rsid w:val="0010165F"/>
    <w:rsid w:val="00105F6D"/>
    <w:rsid w:val="00115081"/>
    <w:rsid w:val="00122A76"/>
    <w:rsid w:val="00124C3F"/>
    <w:rsid w:val="0013274F"/>
    <w:rsid w:val="00136323"/>
    <w:rsid w:val="00136E4F"/>
    <w:rsid w:val="00181B68"/>
    <w:rsid w:val="00184C16"/>
    <w:rsid w:val="001855F6"/>
    <w:rsid w:val="00186E14"/>
    <w:rsid w:val="001A4E1C"/>
    <w:rsid w:val="001A7040"/>
    <w:rsid w:val="001C6035"/>
    <w:rsid w:val="001D65BB"/>
    <w:rsid w:val="001E7A82"/>
    <w:rsid w:val="0023284B"/>
    <w:rsid w:val="00254A37"/>
    <w:rsid w:val="00282843"/>
    <w:rsid w:val="0028550C"/>
    <w:rsid w:val="00294AE5"/>
    <w:rsid w:val="002A30A7"/>
    <w:rsid w:val="002B58AD"/>
    <w:rsid w:val="002C1505"/>
    <w:rsid w:val="002C3DB9"/>
    <w:rsid w:val="002D5F34"/>
    <w:rsid w:val="002E213F"/>
    <w:rsid w:val="0030457D"/>
    <w:rsid w:val="00336588"/>
    <w:rsid w:val="00354388"/>
    <w:rsid w:val="003A5E62"/>
    <w:rsid w:val="003A76DA"/>
    <w:rsid w:val="003B12DD"/>
    <w:rsid w:val="003B4A03"/>
    <w:rsid w:val="004005C0"/>
    <w:rsid w:val="004027A7"/>
    <w:rsid w:val="00404896"/>
    <w:rsid w:val="004230B0"/>
    <w:rsid w:val="004A3628"/>
    <w:rsid w:val="004C3ECF"/>
    <w:rsid w:val="004C6B12"/>
    <w:rsid w:val="004E4B89"/>
    <w:rsid w:val="004E5124"/>
    <w:rsid w:val="004E7172"/>
    <w:rsid w:val="00503E5B"/>
    <w:rsid w:val="00512442"/>
    <w:rsid w:val="00520FB7"/>
    <w:rsid w:val="00575334"/>
    <w:rsid w:val="005A4801"/>
    <w:rsid w:val="005B0D98"/>
    <w:rsid w:val="005E6FF4"/>
    <w:rsid w:val="00602BD4"/>
    <w:rsid w:val="006119E7"/>
    <w:rsid w:val="00613CDB"/>
    <w:rsid w:val="00617402"/>
    <w:rsid w:val="00626C96"/>
    <w:rsid w:val="00627981"/>
    <w:rsid w:val="00631AA4"/>
    <w:rsid w:val="006353AD"/>
    <w:rsid w:val="00642DFE"/>
    <w:rsid w:val="00643E43"/>
    <w:rsid w:val="006813ED"/>
    <w:rsid w:val="0068452C"/>
    <w:rsid w:val="006A38CB"/>
    <w:rsid w:val="006C62D5"/>
    <w:rsid w:val="006E4B58"/>
    <w:rsid w:val="006E4D61"/>
    <w:rsid w:val="006E5876"/>
    <w:rsid w:val="006F06DB"/>
    <w:rsid w:val="006F3F33"/>
    <w:rsid w:val="00700533"/>
    <w:rsid w:val="00701C21"/>
    <w:rsid w:val="00725BF2"/>
    <w:rsid w:val="00727331"/>
    <w:rsid w:val="00727A7C"/>
    <w:rsid w:val="0075516D"/>
    <w:rsid w:val="00755B86"/>
    <w:rsid w:val="00782BDC"/>
    <w:rsid w:val="00794BCA"/>
    <w:rsid w:val="007A3FF7"/>
    <w:rsid w:val="007B4497"/>
    <w:rsid w:val="007B4DA1"/>
    <w:rsid w:val="007C2DA8"/>
    <w:rsid w:val="007D4F97"/>
    <w:rsid w:val="007F12B1"/>
    <w:rsid w:val="00823B95"/>
    <w:rsid w:val="008375CA"/>
    <w:rsid w:val="00841465"/>
    <w:rsid w:val="0085727A"/>
    <w:rsid w:val="00863DB7"/>
    <w:rsid w:val="00881686"/>
    <w:rsid w:val="00881F5B"/>
    <w:rsid w:val="00883478"/>
    <w:rsid w:val="0088545F"/>
    <w:rsid w:val="008E27F2"/>
    <w:rsid w:val="008E2A1C"/>
    <w:rsid w:val="00904D8F"/>
    <w:rsid w:val="00914844"/>
    <w:rsid w:val="0091739C"/>
    <w:rsid w:val="00936958"/>
    <w:rsid w:val="00936BBF"/>
    <w:rsid w:val="00940538"/>
    <w:rsid w:val="009441BA"/>
    <w:rsid w:val="009447A8"/>
    <w:rsid w:val="00962552"/>
    <w:rsid w:val="00967F4B"/>
    <w:rsid w:val="00980F07"/>
    <w:rsid w:val="00981474"/>
    <w:rsid w:val="009C4986"/>
    <w:rsid w:val="009F58D6"/>
    <w:rsid w:val="00A07D09"/>
    <w:rsid w:val="00A12576"/>
    <w:rsid w:val="00A476BF"/>
    <w:rsid w:val="00A55E54"/>
    <w:rsid w:val="00AA29D5"/>
    <w:rsid w:val="00AB4DA6"/>
    <w:rsid w:val="00AC5F17"/>
    <w:rsid w:val="00AE3FBC"/>
    <w:rsid w:val="00AF3E5B"/>
    <w:rsid w:val="00AF70B8"/>
    <w:rsid w:val="00B04BB4"/>
    <w:rsid w:val="00B13854"/>
    <w:rsid w:val="00B400B8"/>
    <w:rsid w:val="00B443DF"/>
    <w:rsid w:val="00B465DE"/>
    <w:rsid w:val="00B62397"/>
    <w:rsid w:val="00BB1F31"/>
    <w:rsid w:val="00BC2349"/>
    <w:rsid w:val="00BD7BCD"/>
    <w:rsid w:val="00BE6969"/>
    <w:rsid w:val="00C151DD"/>
    <w:rsid w:val="00C3541A"/>
    <w:rsid w:val="00C77E8F"/>
    <w:rsid w:val="00C80022"/>
    <w:rsid w:val="00C905F6"/>
    <w:rsid w:val="00C95811"/>
    <w:rsid w:val="00CA018C"/>
    <w:rsid w:val="00CA0B7C"/>
    <w:rsid w:val="00CE2DB9"/>
    <w:rsid w:val="00CE722C"/>
    <w:rsid w:val="00CF3280"/>
    <w:rsid w:val="00D02AF2"/>
    <w:rsid w:val="00D22F39"/>
    <w:rsid w:val="00D31326"/>
    <w:rsid w:val="00D353F0"/>
    <w:rsid w:val="00D57E1E"/>
    <w:rsid w:val="00D824E8"/>
    <w:rsid w:val="00D8682F"/>
    <w:rsid w:val="00D91F73"/>
    <w:rsid w:val="00DC02A6"/>
    <w:rsid w:val="00DD3885"/>
    <w:rsid w:val="00DD65AC"/>
    <w:rsid w:val="00E141EB"/>
    <w:rsid w:val="00E20357"/>
    <w:rsid w:val="00E50AC9"/>
    <w:rsid w:val="00E56BF4"/>
    <w:rsid w:val="00E85FF1"/>
    <w:rsid w:val="00EB29C8"/>
    <w:rsid w:val="00ED4747"/>
    <w:rsid w:val="00EE1D3A"/>
    <w:rsid w:val="00F079BF"/>
    <w:rsid w:val="00F11333"/>
    <w:rsid w:val="00F1384A"/>
    <w:rsid w:val="00F15D1D"/>
    <w:rsid w:val="00F60E31"/>
    <w:rsid w:val="00F72B79"/>
    <w:rsid w:val="00F81195"/>
    <w:rsid w:val="00F83FF2"/>
    <w:rsid w:val="00F85B68"/>
    <w:rsid w:val="00F940F1"/>
    <w:rsid w:val="00FB5BEB"/>
    <w:rsid w:val="1C27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1745B7"/>
  <w15:docId w15:val="{75FBE5A6-7AA0-451A-A129-5ECD52CF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58A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B58AD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B58AD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B58AD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B58AD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58AD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B58A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2DC9E-E3FA-470B-9408-0155AF27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144</Words>
  <Characters>827</Characters>
  <Application>Microsoft Office Word</Application>
  <DocSecurity>0</DocSecurity>
  <Lines>6</Lines>
  <Paragraphs>1</Paragraphs>
  <ScaleCrop>false</ScaleCrop>
  <Company>Lenovo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wangshaowen</dc:creator>
  <cp:lastModifiedBy>邓 金银</cp:lastModifiedBy>
  <cp:revision>50</cp:revision>
  <cp:lastPrinted>2017-03-13T10:55:00Z</cp:lastPrinted>
  <dcterms:created xsi:type="dcterms:W3CDTF">2018-01-23T09:56:00Z</dcterms:created>
  <dcterms:modified xsi:type="dcterms:W3CDTF">2023-02-15T02:31:00Z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