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30" w:rsidRDefault="00F16240">
      <w:pPr>
        <w:spacing w:line="360" w:lineRule="auto"/>
        <w:jc w:val="center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证券代码：</w:t>
      </w:r>
      <w:r>
        <w:rPr>
          <w:color w:val="000000"/>
          <w:kern w:val="0"/>
          <w:sz w:val="24"/>
        </w:rPr>
        <w:t xml:space="preserve">002785         </w:t>
      </w:r>
      <w:r>
        <w:rPr>
          <w:color w:val="000000"/>
          <w:kern w:val="0"/>
          <w:sz w:val="24"/>
        </w:rPr>
        <w:t>证券简称：万里石</w:t>
      </w:r>
      <w:r>
        <w:rPr>
          <w:color w:val="000000"/>
          <w:kern w:val="0"/>
          <w:sz w:val="24"/>
        </w:rPr>
        <w:t xml:space="preserve">          </w:t>
      </w:r>
      <w:r>
        <w:rPr>
          <w:color w:val="000000"/>
          <w:kern w:val="0"/>
          <w:sz w:val="24"/>
        </w:rPr>
        <w:t>公告编号：</w:t>
      </w:r>
      <w:r>
        <w:rPr>
          <w:color w:val="000000"/>
          <w:kern w:val="0"/>
          <w:sz w:val="24"/>
        </w:rPr>
        <w:t>20</w:t>
      </w:r>
      <w:r>
        <w:rPr>
          <w:rFonts w:hint="eastAsia"/>
          <w:color w:val="000000"/>
          <w:kern w:val="0"/>
          <w:sz w:val="24"/>
        </w:rPr>
        <w:t>2</w:t>
      </w:r>
      <w:r w:rsidR="008350A4">
        <w:rPr>
          <w:color w:val="000000"/>
          <w:kern w:val="0"/>
          <w:sz w:val="24"/>
        </w:rPr>
        <w:t>3</w:t>
      </w:r>
      <w:r>
        <w:rPr>
          <w:color w:val="000000"/>
          <w:kern w:val="0"/>
          <w:sz w:val="24"/>
        </w:rPr>
        <w:t>-</w:t>
      </w:r>
      <w:r w:rsidR="008350A4">
        <w:rPr>
          <w:rFonts w:hint="eastAsia"/>
          <w:color w:val="000000"/>
          <w:kern w:val="0"/>
          <w:sz w:val="24"/>
        </w:rPr>
        <w:t>0</w:t>
      </w:r>
      <w:r w:rsidR="008350A4">
        <w:rPr>
          <w:color w:val="000000"/>
          <w:kern w:val="0"/>
          <w:sz w:val="24"/>
        </w:rPr>
        <w:t>18</w:t>
      </w:r>
    </w:p>
    <w:p w:rsidR="00D53A30" w:rsidRDefault="00F16240">
      <w:pPr>
        <w:spacing w:beforeLines="50" w:before="156" w:line="360" w:lineRule="auto"/>
        <w:jc w:val="center"/>
        <w:rPr>
          <w:kern w:val="0"/>
          <w:sz w:val="36"/>
          <w:szCs w:val="36"/>
        </w:rPr>
      </w:pPr>
      <w:r>
        <w:rPr>
          <w:color w:val="000000"/>
          <w:kern w:val="0"/>
          <w:sz w:val="36"/>
          <w:szCs w:val="36"/>
        </w:rPr>
        <w:t>厦门万里石股份有限公司</w:t>
      </w:r>
    </w:p>
    <w:p w:rsidR="00D53A30" w:rsidRDefault="00F16240">
      <w:pPr>
        <w:autoSpaceDE w:val="0"/>
        <w:autoSpaceDN w:val="0"/>
        <w:adjustRightInd w:val="0"/>
        <w:spacing w:afterLines="50" w:after="156" w:line="360" w:lineRule="auto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关于股东部分股份解除</w:t>
      </w:r>
      <w:r w:rsidR="008350A4">
        <w:rPr>
          <w:rFonts w:hint="eastAsia"/>
          <w:kern w:val="0"/>
          <w:sz w:val="36"/>
          <w:szCs w:val="36"/>
        </w:rPr>
        <w:t>冻结</w:t>
      </w:r>
      <w:r>
        <w:rPr>
          <w:rFonts w:hint="eastAsia"/>
          <w:kern w:val="0"/>
          <w:sz w:val="36"/>
          <w:szCs w:val="36"/>
        </w:rPr>
        <w:t>的公告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3A30">
        <w:trPr>
          <w:trHeight w:val="724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30" w:rsidRDefault="00F16240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楷体"/>
                <w:sz w:val="24"/>
              </w:rPr>
            </w:pPr>
            <w:r>
              <w:rPr>
                <w:kern w:val="0"/>
                <w:sz w:val="24"/>
              </w:rPr>
              <w:t>本公司及董事会全体成员保证</w:t>
            </w:r>
            <w:r>
              <w:rPr>
                <w:rFonts w:hint="eastAsia"/>
                <w:kern w:val="0"/>
                <w:sz w:val="24"/>
              </w:rPr>
              <w:t>信息</w:t>
            </w:r>
            <w:r>
              <w:rPr>
                <w:kern w:val="0"/>
                <w:sz w:val="24"/>
              </w:rPr>
              <w:t>披露的内容真实、准确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完整，</w:t>
            </w:r>
            <w:r>
              <w:rPr>
                <w:rFonts w:hint="eastAsia"/>
                <w:kern w:val="0"/>
                <w:sz w:val="24"/>
              </w:rPr>
              <w:t>不存在</w:t>
            </w:r>
            <w:r>
              <w:rPr>
                <w:kern w:val="0"/>
                <w:sz w:val="24"/>
              </w:rPr>
              <w:t>虚假记载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误导性陈述或重大遗漏</w:t>
            </w:r>
            <w:r>
              <w:rPr>
                <w:rFonts w:hint="eastAsia"/>
                <w:kern w:val="0"/>
                <w:sz w:val="24"/>
              </w:rPr>
              <w:t>。</w:t>
            </w:r>
          </w:p>
        </w:tc>
      </w:tr>
    </w:tbl>
    <w:p w:rsidR="00D53A30" w:rsidRDefault="00F16240">
      <w:pPr>
        <w:autoSpaceDE w:val="0"/>
        <w:autoSpaceDN w:val="0"/>
        <w:adjustRightInd w:val="0"/>
        <w:spacing w:beforeLines="50" w:before="156" w:line="360" w:lineRule="auto"/>
        <w:ind w:leftChars="-67" w:left="-141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厦门万里石</w:t>
      </w:r>
      <w:r>
        <w:rPr>
          <w:kern w:val="0"/>
          <w:sz w:val="24"/>
        </w:rPr>
        <w:t>股份有限公司（以下简称</w:t>
      </w:r>
      <w:r>
        <w:rPr>
          <w:rFonts w:hint="eastAsia"/>
          <w:kern w:val="0"/>
          <w:sz w:val="24"/>
        </w:rPr>
        <w:t>“</w:t>
      </w:r>
      <w:r>
        <w:rPr>
          <w:kern w:val="0"/>
          <w:sz w:val="24"/>
        </w:rPr>
        <w:t>公司</w:t>
      </w:r>
      <w:r>
        <w:rPr>
          <w:rFonts w:hint="eastAsia"/>
          <w:kern w:val="0"/>
          <w:sz w:val="24"/>
        </w:rPr>
        <w:t>”</w:t>
      </w:r>
      <w:r>
        <w:rPr>
          <w:kern w:val="0"/>
          <w:sz w:val="24"/>
        </w:rPr>
        <w:t>）</w:t>
      </w:r>
      <w:r>
        <w:rPr>
          <w:rFonts w:hint="eastAsia"/>
          <w:kern w:val="0"/>
          <w:sz w:val="24"/>
        </w:rPr>
        <w:t>于近日</w:t>
      </w:r>
      <w:r>
        <w:rPr>
          <w:kern w:val="0"/>
          <w:sz w:val="24"/>
        </w:rPr>
        <w:t>接到</w:t>
      </w:r>
      <w:r>
        <w:rPr>
          <w:rFonts w:hint="eastAsia"/>
          <w:kern w:val="0"/>
          <w:sz w:val="24"/>
        </w:rPr>
        <w:t>公司股东</w:t>
      </w:r>
      <w:r w:rsidR="008350A4">
        <w:rPr>
          <w:rFonts w:hint="eastAsia"/>
          <w:kern w:val="0"/>
          <w:sz w:val="24"/>
        </w:rPr>
        <w:t>邹鹏</w:t>
      </w:r>
      <w:r>
        <w:rPr>
          <w:rFonts w:hint="eastAsia"/>
          <w:kern w:val="0"/>
          <w:sz w:val="24"/>
        </w:rPr>
        <w:t>先生</w:t>
      </w:r>
      <w:r>
        <w:rPr>
          <w:kern w:val="0"/>
          <w:sz w:val="24"/>
        </w:rPr>
        <w:t>通知</w:t>
      </w:r>
      <w:r>
        <w:rPr>
          <w:rFonts w:hint="eastAsia"/>
          <w:kern w:val="0"/>
          <w:sz w:val="24"/>
        </w:rPr>
        <w:t>，获悉</w:t>
      </w:r>
      <w:r w:rsidR="008350A4">
        <w:rPr>
          <w:rFonts w:hint="eastAsia"/>
          <w:kern w:val="0"/>
          <w:sz w:val="24"/>
        </w:rPr>
        <w:t>邹鹏先生</w:t>
      </w:r>
      <w:r>
        <w:rPr>
          <w:rFonts w:hint="eastAsia"/>
          <w:kern w:val="0"/>
          <w:sz w:val="24"/>
        </w:rPr>
        <w:t>所持本公司的部分股份</w:t>
      </w:r>
      <w:r w:rsidR="008350A4">
        <w:rPr>
          <w:rFonts w:hint="eastAsia"/>
          <w:kern w:val="0"/>
          <w:sz w:val="24"/>
        </w:rPr>
        <w:t>解除冻结</w:t>
      </w:r>
      <w:r>
        <w:rPr>
          <w:rFonts w:hint="eastAsia"/>
          <w:kern w:val="0"/>
          <w:sz w:val="24"/>
        </w:rPr>
        <w:t>，具体事项如下：</w:t>
      </w:r>
    </w:p>
    <w:p w:rsidR="00D53A30" w:rsidRDefault="00F16240">
      <w:pPr>
        <w:autoSpaceDE w:val="0"/>
        <w:autoSpaceDN w:val="0"/>
        <w:adjustRightInd w:val="0"/>
        <w:spacing w:line="360" w:lineRule="auto"/>
        <w:ind w:firstLineChars="200" w:firstLine="482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一、本次股份解除</w:t>
      </w:r>
      <w:r w:rsidR="00C44648">
        <w:rPr>
          <w:rFonts w:hint="eastAsia"/>
          <w:b/>
          <w:kern w:val="0"/>
          <w:sz w:val="24"/>
        </w:rPr>
        <w:t>冻结</w:t>
      </w:r>
      <w:r>
        <w:rPr>
          <w:rFonts w:hint="eastAsia"/>
          <w:b/>
          <w:kern w:val="0"/>
          <w:sz w:val="24"/>
        </w:rPr>
        <w:t>基本情况</w:t>
      </w:r>
    </w:p>
    <w:tbl>
      <w:tblPr>
        <w:tblStyle w:val="ad"/>
        <w:tblW w:w="10892" w:type="dxa"/>
        <w:jc w:val="center"/>
        <w:tblLook w:val="04A0" w:firstRow="1" w:lastRow="0" w:firstColumn="1" w:lastColumn="0" w:noHBand="0" w:noVBand="1"/>
      </w:tblPr>
      <w:tblGrid>
        <w:gridCol w:w="963"/>
        <w:gridCol w:w="2046"/>
        <w:gridCol w:w="1276"/>
        <w:gridCol w:w="1275"/>
        <w:gridCol w:w="1276"/>
        <w:gridCol w:w="1276"/>
        <w:gridCol w:w="1276"/>
        <w:gridCol w:w="1504"/>
      </w:tblGrid>
      <w:tr w:rsidR="00D53A30">
        <w:trPr>
          <w:trHeight w:val="1607"/>
          <w:jc w:val="center"/>
        </w:trPr>
        <w:tc>
          <w:tcPr>
            <w:tcW w:w="963" w:type="dxa"/>
            <w:vAlign w:val="center"/>
          </w:tcPr>
          <w:p w:rsidR="00D53A30" w:rsidRDefault="00F16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股东</w:t>
            </w:r>
          </w:p>
          <w:p w:rsidR="00D53A30" w:rsidRDefault="00F16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2046" w:type="dxa"/>
            <w:vAlign w:val="center"/>
          </w:tcPr>
          <w:p w:rsidR="00D53A30" w:rsidRDefault="00F16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是否为控股股东或第一大股东及其一致行动人</w:t>
            </w:r>
          </w:p>
        </w:tc>
        <w:tc>
          <w:tcPr>
            <w:tcW w:w="1276" w:type="dxa"/>
            <w:vAlign w:val="center"/>
          </w:tcPr>
          <w:p w:rsidR="00D53A30" w:rsidRDefault="00F16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本次解除质押股份数量（股）</w:t>
            </w:r>
          </w:p>
        </w:tc>
        <w:tc>
          <w:tcPr>
            <w:tcW w:w="1275" w:type="dxa"/>
            <w:vAlign w:val="center"/>
          </w:tcPr>
          <w:p w:rsidR="00D53A30" w:rsidRDefault="00F16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占其</w:t>
            </w:r>
            <w:r>
              <w:rPr>
                <w:rFonts w:hint="eastAsia"/>
                <w:kern w:val="0"/>
                <w:sz w:val="24"/>
              </w:rPr>
              <w:t>所</w:t>
            </w:r>
            <w:r>
              <w:rPr>
                <w:kern w:val="0"/>
                <w:sz w:val="24"/>
              </w:rPr>
              <w:t>持股份比例</w:t>
            </w:r>
          </w:p>
        </w:tc>
        <w:tc>
          <w:tcPr>
            <w:tcW w:w="1276" w:type="dxa"/>
            <w:vAlign w:val="center"/>
          </w:tcPr>
          <w:p w:rsidR="00D53A30" w:rsidRDefault="00F16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占公司总股本比例</w:t>
            </w:r>
          </w:p>
        </w:tc>
        <w:tc>
          <w:tcPr>
            <w:tcW w:w="1276" w:type="dxa"/>
            <w:vAlign w:val="center"/>
          </w:tcPr>
          <w:p w:rsidR="00D53A30" w:rsidRDefault="00F16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开始日期</w:t>
            </w:r>
          </w:p>
        </w:tc>
        <w:tc>
          <w:tcPr>
            <w:tcW w:w="1276" w:type="dxa"/>
            <w:vAlign w:val="center"/>
          </w:tcPr>
          <w:p w:rsidR="00D53A30" w:rsidRDefault="00F16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解除日期</w:t>
            </w:r>
          </w:p>
        </w:tc>
        <w:tc>
          <w:tcPr>
            <w:tcW w:w="1504" w:type="dxa"/>
            <w:vAlign w:val="center"/>
          </w:tcPr>
          <w:p w:rsidR="00D53A30" w:rsidRDefault="005529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司法冻结执行人名称</w:t>
            </w:r>
          </w:p>
        </w:tc>
      </w:tr>
      <w:tr w:rsidR="00D53A30">
        <w:trPr>
          <w:trHeight w:val="1058"/>
          <w:jc w:val="center"/>
        </w:trPr>
        <w:tc>
          <w:tcPr>
            <w:tcW w:w="963" w:type="dxa"/>
            <w:vAlign w:val="center"/>
          </w:tcPr>
          <w:p w:rsidR="00D53A30" w:rsidRDefault="008350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邹鹏</w:t>
            </w:r>
          </w:p>
        </w:tc>
        <w:tc>
          <w:tcPr>
            <w:tcW w:w="2046" w:type="dxa"/>
            <w:vAlign w:val="center"/>
          </w:tcPr>
          <w:p w:rsidR="00D53A30" w:rsidRDefault="008350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否</w:t>
            </w:r>
          </w:p>
        </w:tc>
        <w:tc>
          <w:tcPr>
            <w:tcW w:w="1276" w:type="dxa"/>
            <w:vAlign w:val="center"/>
          </w:tcPr>
          <w:p w:rsidR="00D53A30" w:rsidRDefault="008350A4" w:rsidP="008350A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 w:rsidR="00F16240">
              <w:rPr>
                <w:rFonts w:hint="eastAsia"/>
                <w:kern w:val="0"/>
                <w:sz w:val="24"/>
              </w:rPr>
              <w:t>,</w:t>
            </w:r>
            <w:r>
              <w:rPr>
                <w:kern w:val="0"/>
                <w:sz w:val="24"/>
              </w:rPr>
              <w:t>3</w:t>
            </w:r>
            <w:r w:rsidR="00F16240">
              <w:rPr>
                <w:rFonts w:hint="eastAsia"/>
                <w:kern w:val="0"/>
                <w:sz w:val="24"/>
              </w:rPr>
              <w:t>00,000</w:t>
            </w:r>
          </w:p>
        </w:tc>
        <w:tc>
          <w:tcPr>
            <w:tcW w:w="1275" w:type="dxa"/>
            <w:vAlign w:val="center"/>
          </w:tcPr>
          <w:p w:rsidR="00D53A30" w:rsidRDefault="0055290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8.68</w:t>
            </w:r>
            <w:r w:rsidR="00F16240">
              <w:rPr>
                <w:rFonts w:hint="eastAsia"/>
                <w:kern w:val="0"/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D53A30" w:rsidRDefault="005529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0.65</w:t>
            </w:r>
            <w:r w:rsidR="00F16240">
              <w:rPr>
                <w:rFonts w:hint="eastAsia"/>
                <w:kern w:val="0"/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A30" w:rsidRDefault="00F16240" w:rsidP="005529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  <w:r w:rsidR="0055290C">
              <w:rPr>
                <w:kern w:val="0"/>
                <w:sz w:val="24"/>
              </w:rPr>
              <w:t>22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55290C"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55290C">
              <w:rPr>
                <w:kern w:val="0"/>
                <w:sz w:val="24"/>
              </w:rPr>
              <w:t>24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D53A30" w:rsidRDefault="00F16240" w:rsidP="005529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</w:t>
            </w:r>
            <w:r w:rsidR="0055290C"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55290C">
              <w:rPr>
                <w:kern w:val="0"/>
                <w:sz w:val="24"/>
              </w:rPr>
              <w:t>03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55290C">
              <w:rPr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504" w:type="dxa"/>
            <w:vAlign w:val="center"/>
          </w:tcPr>
          <w:p w:rsidR="00D53A30" w:rsidRDefault="005529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四川省成都市中级人民法院</w:t>
            </w:r>
          </w:p>
        </w:tc>
      </w:tr>
      <w:tr w:rsidR="00D53A30">
        <w:trPr>
          <w:trHeight w:val="549"/>
          <w:jc w:val="center"/>
        </w:trPr>
        <w:tc>
          <w:tcPr>
            <w:tcW w:w="963" w:type="dxa"/>
            <w:vAlign w:val="center"/>
          </w:tcPr>
          <w:p w:rsidR="00D53A30" w:rsidRDefault="00F16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合计</w:t>
            </w:r>
          </w:p>
        </w:tc>
        <w:tc>
          <w:tcPr>
            <w:tcW w:w="2046" w:type="dxa"/>
            <w:vAlign w:val="center"/>
          </w:tcPr>
          <w:p w:rsidR="00D53A30" w:rsidRDefault="00F16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53A30" w:rsidRDefault="008350A4" w:rsidP="008350A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kern w:val="0"/>
                <w:sz w:val="24"/>
              </w:rPr>
              <w:t>1</w:t>
            </w:r>
            <w:r w:rsidR="00F16240">
              <w:rPr>
                <w:rFonts w:hint="eastAsia"/>
                <w:kern w:val="0"/>
                <w:sz w:val="24"/>
              </w:rPr>
              <w:t>,</w:t>
            </w:r>
            <w:r>
              <w:rPr>
                <w:kern w:val="0"/>
                <w:sz w:val="24"/>
              </w:rPr>
              <w:t>3</w:t>
            </w:r>
            <w:r w:rsidR="00F16240">
              <w:rPr>
                <w:rFonts w:hint="eastAsia"/>
                <w:kern w:val="0"/>
                <w:sz w:val="24"/>
              </w:rPr>
              <w:t>00,000</w:t>
            </w:r>
          </w:p>
        </w:tc>
        <w:tc>
          <w:tcPr>
            <w:tcW w:w="1275" w:type="dxa"/>
            <w:vAlign w:val="center"/>
          </w:tcPr>
          <w:p w:rsidR="00D53A30" w:rsidRDefault="0055290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8.68</w:t>
            </w:r>
            <w:r w:rsidR="00F16240">
              <w:rPr>
                <w:rFonts w:hint="eastAsia"/>
                <w:kern w:val="0"/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D53A30" w:rsidRDefault="005529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0.65</w:t>
            </w:r>
            <w:r w:rsidR="00F16240">
              <w:rPr>
                <w:rFonts w:hint="eastAsia"/>
                <w:kern w:val="0"/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A30" w:rsidRDefault="00F16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53A30" w:rsidRDefault="00F16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504" w:type="dxa"/>
            <w:vAlign w:val="center"/>
          </w:tcPr>
          <w:p w:rsidR="00D53A30" w:rsidRDefault="00F16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</w:tr>
    </w:tbl>
    <w:p w:rsidR="00D53A30" w:rsidRDefault="00F16240">
      <w:pPr>
        <w:autoSpaceDE w:val="0"/>
        <w:autoSpaceDN w:val="0"/>
        <w:adjustRightInd w:val="0"/>
        <w:spacing w:line="360" w:lineRule="auto"/>
        <w:ind w:firstLineChars="200" w:firstLine="482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二、股东股份累计质押基本情况</w:t>
      </w:r>
    </w:p>
    <w:p w:rsidR="00D53A30" w:rsidRDefault="00F16240">
      <w:pPr>
        <w:autoSpaceDE w:val="0"/>
        <w:autoSpaceDN w:val="0"/>
        <w:adjustRightInd w:val="0"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截至本公告披露日，</w:t>
      </w:r>
      <w:r w:rsidR="0055290C">
        <w:rPr>
          <w:rFonts w:hint="eastAsia"/>
          <w:kern w:val="0"/>
          <w:sz w:val="24"/>
        </w:rPr>
        <w:t>邹鹏</w:t>
      </w:r>
      <w:r>
        <w:rPr>
          <w:rFonts w:hint="eastAsia"/>
          <w:kern w:val="0"/>
          <w:sz w:val="24"/>
        </w:rPr>
        <w:t>先生持有公司股份</w:t>
      </w:r>
      <w:r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4,985,545</w:t>
      </w:r>
      <w:r>
        <w:rPr>
          <w:rFonts w:hint="eastAsia"/>
          <w:kern w:val="0"/>
          <w:sz w:val="24"/>
        </w:rPr>
        <w:t>股，占公司总股本比例为</w:t>
      </w:r>
      <w:r>
        <w:rPr>
          <w:rFonts w:hint="eastAsia"/>
          <w:kern w:val="0"/>
          <w:sz w:val="24"/>
        </w:rPr>
        <w:t>7</w:t>
      </w:r>
      <w:r>
        <w:rPr>
          <w:kern w:val="0"/>
          <w:sz w:val="24"/>
        </w:rPr>
        <w:t>.45</w:t>
      </w:r>
      <w:r>
        <w:rPr>
          <w:rFonts w:hint="eastAsia"/>
          <w:kern w:val="0"/>
          <w:sz w:val="24"/>
        </w:rPr>
        <w:t>%</w:t>
      </w:r>
      <w:r>
        <w:rPr>
          <w:rFonts w:hint="eastAsia"/>
          <w:kern w:val="0"/>
          <w:sz w:val="24"/>
        </w:rPr>
        <w:t>。上述全部股份不存在被质押、冻结等权利受限的情况。</w:t>
      </w:r>
    </w:p>
    <w:p w:rsidR="00D53A30" w:rsidRDefault="00F16240">
      <w:pPr>
        <w:autoSpaceDE w:val="0"/>
        <w:autoSpaceDN w:val="0"/>
        <w:adjustRightInd w:val="0"/>
        <w:spacing w:beforeLines="50" w:before="156" w:line="360" w:lineRule="auto"/>
        <w:ind w:firstLineChars="200" w:firstLine="482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三</w:t>
      </w:r>
      <w:r>
        <w:rPr>
          <w:b/>
          <w:kern w:val="0"/>
          <w:sz w:val="24"/>
        </w:rPr>
        <w:t>、备查文件</w:t>
      </w:r>
    </w:p>
    <w:p w:rsidR="00D53A30" w:rsidRDefault="00F16240" w:rsidP="008350A4">
      <w:pPr>
        <w:autoSpaceDE w:val="0"/>
        <w:autoSpaceDN w:val="0"/>
        <w:adjustRightInd w:val="0"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 w:rsidR="008350A4"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中国证券登记结算有限责任公司持股</w:t>
      </w:r>
      <w:r>
        <w:rPr>
          <w:kern w:val="0"/>
          <w:sz w:val="24"/>
        </w:rPr>
        <w:t>5%</w:t>
      </w:r>
      <w:r>
        <w:rPr>
          <w:rFonts w:hint="eastAsia"/>
          <w:kern w:val="0"/>
          <w:sz w:val="24"/>
        </w:rPr>
        <w:t>以上股东每日持股变化明细。</w:t>
      </w:r>
    </w:p>
    <w:p w:rsidR="00D53A30" w:rsidRDefault="00F16240">
      <w:pPr>
        <w:pStyle w:val="2"/>
        <w:spacing w:after="0" w:line="500" w:lineRule="exact"/>
        <w:rPr>
          <w:kern w:val="0"/>
          <w:sz w:val="24"/>
        </w:rPr>
      </w:pPr>
      <w:r>
        <w:rPr>
          <w:kern w:val="0"/>
          <w:sz w:val="24"/>
        </w:rPr>
        <w:t>特此公告。</w:t>
      </w:r>
    </w:p>
    <w:p w:rsidR="00D53A30" w:rsidRDefault="00F16240">
      <w:pPr>
        <w:pStyle w:val="2"/>
        <w:spacing w:line="500" w:lineRule="exact"/>
        <w:ind w:firstLineChars="1850" w:firstLine="4440"/>
        <w:jc w:val="right"/>
        <w:rPr>
          <w:kern w:val="0"/>
          <w:sz w:val="24"/>
          <w:szCs w:val="24"/>
        </w:rPr>
      </w:pPr>
      <w:bookmarkStart w:id="0" w:name="_GoBack"/>
      <w:bookmarkEnd w:id="0"/>
      <w:r>
        <w:rPr>
          <w:kern w:val="0"/>
          <w:sz w:val="24"/>
        </w:rPr>
        <w:t>厦门万里石</w:t>
      </w:r>
      <w:r>
        <w:rPr>
          <w:kern w:val="0"/>
          <w:sz w:val="24"/>
          <w:szCs w:val="24"/>
        </w:rPr>
        <w:t>股份有限公司董事会</w:t>
      </w:r>
    </w:p>
    <w:p w:rsidR="00D53A30" w:rsidRDefault="00F16240">
      <w:pPr>
        <w:tabs>
          <w:tab w:val="left" w:pos="2835"/>
        </w:tabs>
        <w:jc w:val="right"/>
      </w:pPr>
      <w:r>
        <w:rPr>
          <w:kern w:val="0"/>
        </w:rPr>
        <w:t xml:space="preserve">                                       </w:t>
      </w:r>
      <w:r>
        <w:rPr>
          <w:kern w:val="0"/>
          <w:sz w:val="24"/>
          <w:szCs w:val="24"/>
        </w:rPr>
        <w:t xml:space="preserve">             20</w:t>
      </w:r>
      <w:r>
        <w:rPr>
          <w:rFonts w:hint="eastAsia"/>
          <w:kern w:val="0"/>
          <w:sz w:val="24"/>
          <w:szCs w:val="24"/>
        </w:rPr>
        <w:t>2</w:t>
      </w:r>
      <w:r w:rsidR="008350A4">
        <w:rPr>
          <w:kern w:val="0"/>
          <w:sz w:val="24"/>
          <w:szCs w:val="24"/>
        </w:rPr>
        <w:t>3</w:t>
      </w:r>
      <w:r>
        <w:rPr>
          <w:kern w:val="0"/>
          <w:sz w:val="24"/>
          <w:szCs w:val="24"/>
        </w:rPr>
        <w:t>年</w:t>
      </w:r>
      <w:r w:rsidR="008350A4">
        <w:rPr>
          <w:kern w:val="0"/>
          <w:sz w:val="24"/>
          <w:szCs w:val="24"/>
        </w:rPr>
        <w:t>4</w:t>
      </w:r>
      <w:r>
        <w:rPr>
          <w:kern w:val="0"/>
          <w:sz w:val="24"/>
          <w:szCs w:val="24"/>
        </w:rPr>
        <w:t>月</w:t>
      </w:r>
      <w:r w:rsidR="008350A4">
        <w:rPr>
          <w:kern w:val="0"/>
          <w:sz w:val="24"/>
          <w:szCs w:val="24"/>
        </w:rPr>
        <w:t>1</w:t>
      </w:r>
      <w:r>
        <w:rPr>
          <w:kern w:val="0"/>
          <w:sz w:val="24"/>
          <w:szCs w:val="24"/>
        </w:rPr>
        <w:t>日</w:t>
      </w:r>
    </w:p>
    <w:sectPr w:rsidR="00D53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531" w:bottom="1440" w:left="1531" w:header="624" w:footer="1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6240">
      <w:r>
        <w:separator/>
      </w:r>
    </w:p>
  </w:endnote>
  <w:endnote w:type="continuationSeparator" w:id="0">
    <w:p w:rsidR="00000000" w:rsidRDefault="00F1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30" w:rsidRDefault="00D53A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30" w:rsidRDefault="00D53A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30" w:rsidRDefault="00D53A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6240">
      <w:r>
        <w:separator/>
      </w:r>
    </w:p>
  </w:footnote>
  <w:footnote w:type="continuationSeparator" w:id="0">
    <w:p w:rsidR="00000000" w:rsidRDefault="00F1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30" w:rsidRDefault="00D53A3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30" w:rsidRDefault="00D53A30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30" w:rsidRDefault="00D53A3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93"/>
    <w:rsid w:val="00006581"/>
    <w:rsid w:val="0002248A"/>
    <w:rsid w:val="00040F3C"/>
    <w:rsid w:val="00043BC1"/>
    <w:rsid w:val="00055AC0"/>
    <w:rsid w:val="00062D89"/>
    <w:rsid w:val="00072C69"/>
    <w:rsid w:val="000A2F03"/>
    <w:rsid w:val="000E2AE6"/>
    <w:rsid w:val="000E3A4D"/>
    <w:rsid w:val="000E43C4"/>
    <w:rsid w:val="000F4032"/>
    <w:rsid w:val="001042A0"/>
    <w:rsid w:val="00126BC7"/>
    <w:rsid w:val="00132CD2"/>
    <w:rsid w:val="00135569"/>
    <w:rsid w:val="00151306"/>
    <w:rsid w:val="00151F2D"/>
    <w:rsid w:val="00163E52"/>
    <w:rsid w:val="0017009D"/>
    <w:rsid w:val="00183BAA"/>
    <w:rsid w:val="0018676F"/>
    <w:rsid w:val="00186CE8"/>
    <w:rsid w:val="00193F4C"/>
    <w:rsid w:val="00196092"/>
    <w:rsid w:val="001A7430"/>
    <w:rsid w:val="001B193F"/>
    <w:rsid w:val="001C3011"/>
    <w:rsid w:val="001C7613"/>
    <w:rsid w:val="001C7A14"/>
    <w:rsid w:val="001D339D"/>
    <w:rsid w:val="001D6E26"/>
    <w:rsid w:val="00207759"/>
    <w:rsid w:val="00213822"/>
    <w:rsid w:val="00216A17"/>
    <w:rsid w:val="0022206B"/>
    <w:rsid w:val="00223F68"/>
    <w:rsid w:val="00225188"/>
    <w:rsid w:val="00236DB7"/>
    <w:rsid w:val="00237EEB"/>
    <w:rsid w:val="00247D9F"/>
    <w:rsid w:val="00265932"/>
    <w:rsid w:val="00283F20"/>
    <w:rsid w:val="00284F4C"/>
    <w:rsid w:val="00286A58"/>
    <w:rsid w:val="002A1B62"/>
    <w:rsid w:val="002A337C"/>
    <w:rsid w:val="002A3E74"/>
    <w:rsid w:val="002B6DDC"/>
    <w:rsid w:val="002C1A2B"/>
    <w:rsid w:val="002C7330"/>
    <w:rsid w:val="00302650"/>
    <w:rsid w:val="003118D9"/>
    <w:rsid w:val="003147CB"/>
    <w:rsid w:val="0032236C"/>
    <w:rsid w:val="00355638"/>
    <w:rsid w:val="00370699"/>
    <w:rsid w:val="003A06C8"/>
    <w:rsid w:val="003B1D75"/>
    <w:rsid w:val="003B6B9F"/>
    <w:rsid w:val="003E6DD6"/>
    <w:rsid w:val="003F57AF"/>
    <w:rsid w:val="003F724A"/>
    <w:rsid w:val="003F7CF4"/>
    <w:rsid w:val="0041365F"/>
    <w:rsid w:val="00421ED5"/>
    <w:rsid w:val="004311B7"/>
    <w:rsid w:val="004400F1"/>
    <w:rsid w:val="00450647"/>
    <w:rsid w:val="00464860"/>
    <w:rsid w:val="004828A6"/>
    <w:rsid w:val="004A4418"/>
    <w:rsid w:val="004B4D00"/>
    <w:rsid w:val="004B512A"/>
    <w:rsid w:val="004B538F"/>
    <w:rsid w:val="004D5770"/>
    <w:rsid w:val="004D5EC0"/>
    <w:rsid w:val="004E4C69"/>
    <w:rsid w:val="004E7C82"/>
    <w:rsid w:val="004F74EB"/>
    <w:rsid w:val="00503CB3"/>
    <w:rsid w:val="00515FC0"/>
    <w:rsid w:val="005217E2"/>
    <w:rsid w:val="00533115"/>
    <w:rsid w:val="0053657D"/>
    <w:rsid w:val="0055290C"/>
    <w:rsid w:val="005532CD"/>
    <w:rsid w:val="00553319"/>
    <w:rsid w:val="00560B38"/>
    <w:rsid w:val="005654EF"/>
    <w:rsid w:val="00572FBF"/>
    <w:rsid w:val="00575904"/>
    <w:rsid w:val="00577661"/>
    <w:rsid w:val="00580496"/>
    <w:rsid w:val="00582811"/>
    <w:rsid w:val="0058660C"/>
    <w:rsid w:val="005A4D03"/>
    <w:rsid w:val="005A59FB"/>
    <w:rsid w:val="005B2F33"/>
    <w:rsid w:val="005C06F8"/>
    <w:rsid w:val="005C366A"/>
    <w:rsid w:val="005C73E2"/>
    <w:rsid w:val="005D666D"/>
    <w:rsid w:val="005E1018"/>
    <w:rsid w:val="005E4258"/>
    <w:rsid w:val="005E5258"/>
    <w:rsid w:val="005E6A53"/>
    <w:rsid w:val="00607956"/>
    <w:rsid w:val="00610813"/>
    <w:rsid w:val="00613F68"/>
    <w:rsid w:val="006168E2"/>
    <w:rsid w:val="00637634"/>
    <w:rsid w:val="0064376E"/>
    <w:rsid w:val="00647B0E"/>
    <w:rsid w:val="00665D14"/>
    <w:rsid w:val="00667C95"/>
    <w:rsid w:val="00672D98"/>
    <w:rsid w:val="006771BE"/>
    <w:rsid w:val="00677A9F"/>
    <w:rsid w:val="0068407D"/>
    <w:rsid w:val="00687FEE"/>
    <w:rsid w:val="00691F48"/>
    <w:rsid w:val="0069393B"/>
    <w:rsid w:val="00697935"/>
    <w:rsid w:val="006A25A0"/>
    <w:rsid w:val="006B02C2"/>
    <w:rsid w:val="006B0B81"/>
    <w:rsid w:val="006F6EE2"/>
    <w:rsid w:val="00700670"/>
    <w:rsid w:val="00702C2C"/>
    <w:rsid w:val="00706B92"/>
    <w:rsid w:val="00722E64"/>
    <w:rsid w:val="007336A7"/>
    <w:rsid w:val="00733D28"/>
    <w:rsid w:val="007460E1"/>
    <w:rsid w:val="0076399B"/>
    <w:rsid w:val="00773647"/>
    <w:rsid w:val="007761BB"/>
    <w:rsid w:val="0078146F"/>
    <w:rsid w:val="00792519"/>
    <w:rsid w:val="00793C89"/>
    <w:rsid w:val="00794AB4"/>
    <w:rsid w:val="007A5BD0"/>
    <w:rsid w:val="007B4416"/>
    <w:rsid w:val="007B6C19"/>
    <w:rsid w:val="007B742E"/>
    <w:rsid w:val="007D4491"/>
    <w:rsid w:val="007D587E"/>
    <w:rsid w:val="007D6605"/>
    <w:rsid w:val="008350A4"/>
    <w:rsid w:val="00835BB1"/>
    <w:rsid w:val="00835E78"/>
    <w:rsid w:val="0083659A"/>
    <w:rsid w:val="00860BA9"/>
    <w:rsid w:val="00862C9E"/>
    <w:rsid w:val="00866B0A"/>
    <w:rsid w:val="00872347"/>
    <w:rsid w:val="008874FD"/>
    <w:rsid w:val="008B08AC"/>
    <w:rsid w:val="008D5D9F"/>
    <w:rsid w:val="008D7391"/>
    <w:rsid w:val="008E2E88"/>
    <w:rsid w:val="008E31B8"/>
    <w:rsid w:val="008E4FD3"/>
    <w:rsid w:val="009319C9"/>
    <w:rsid w:val="00934906"/>
    <w:rsid w:val="0094284E"/>
    <w:rsid w:val="00951366"/>
    <w:rsid w:val="00953B33"/>
    <w:rsid w:val="00955AB0"/>
    <w:rsid w:val="00956F9B"/>
    <w:rsid w:val="009629B2"/>
    <w:rsid w:val="00964758"/>
    <w:rsid w:val="00975DE6"/>
    <w:rsid w:val="00976C0E"/>
    <w:rsid w:val="00977AD1"/>
    <w:rsid w:val="009800FC"/>
    <w:rsid w:val="009B68E4"/>
    <w:rsid w:val="009B7C19"/>
    <w:rsid w:val="00A15166"/>
    <w:rsid w:val="00A414DD"/>
    <w:rsid w:val="00A50DFF"/>
    <w:rsid w:val="00A60F00"/>
    <w:rsid w:val="00A74E75"/>
    <w:rsid w:val="00A82768"/>
    <w:rsid w:val="00A863F8"/>
    <w:rsid w:val="00A921B1"/>
    <w:rsid w:val="00AB0CE0"/>
    <w:rsid w:val="00AB38CE"/>
    <w:rsid w:val="00AE0746"/>
    <w:rsid w:val="00AE2969"/>
    <w:rsid w:val="00AF72BB"/>
    <w:rsid w:val="00B04C30"/>
    <w:rsid w:val="00B056D3"/>
    <w:rsid w:val="00B15D6C"/>
    <w:rsid w:val="00B25B93"/>
    <w:rsid w:val="00B31A23"/>
    <w:rsid w:val="00B43F21"/>
    <w:rsid w:val="00B7107C"/>
    <w:rsid w:val="00B727AD"/>
    <w:rsid w:val="00B9163E"/>
    <w:rsid w:val="00B96157"/>
    <w:rsid w:val="00B97D04"/>
    <w:rsid w:val="00BA2237"/>
    <w:rsid w:val="00BB1462"/>
    <w:rsid w:val="00BC2F7A"/>
    <w:rsid w:val="00BC51C9"/>
    <w:rsid w:val="00BD0CEF"/>
    <w:rsid w:val="00BD51B5"/>
    <w:rsid w:val="00BE171B"/>
    <w:rsid w:val="00C0062E"/>
    <w:rsid w:val="00C20EF5"/>
    <w:rsid w:val="00C4342C"/>
    <w:rsid w:val="00C44648"/>
    <w:rsid w:val="00C51FFF"/>
    <w:rsid w:val="00C60917"/>
    <w:rsid w:val="00C76273"/>
    <w:rsid w:val="00C76418"/>
    <w:rsid w:val="00C801F7"/>
    <w:rsid w:val="00C81786"/>
    <w:rsid w:val="00C8544F"/>
    <w:rsid w:val="00C92ABC"/>
    <w:rsid w:val="00C93471"/>
    <w:rsid w:val="00C97A5D"/>
    <w:rsid w:val="00CA1F94"/>
    <w:rsid w:val="00CA51D0"/>
    <w:rsid w:val="00CC5BB5"/>
    <w:rsid w:val="00CE16C2"/>
    <w:rsid w:val="00D00739"/>
    <w:rsid w:val="00D051C9"/>
    <w:rsid w:val="00D05A93"/>
    <w:rsid w:val="00D150F0"/>
    <w:rsid w:val="00D4503A"/>
    <w:rsid w:val="00D45B09"/>
    <w:rsid w:val="00D52D50"/>
    <w:rsid w:val="00D53A30"/>
    <w:rsid w:val="00D57D00"/>
    <w:rsid w:val="00D82F9F"/>
    <w:rsid w:val="00DA210F"/>
    <w:rsid w:val="00DA6E76"/>
    <w:rsid w:val="00DB6F90"/>
    <w:rsid w:val="00DC2028"/>
    <w:rsid w:val="00DC687C"/>
    <w:rsid w:val="00DD0503"/>
    <w:rsid w:val="00DD115F"/>
    <w:rsid w:val="00E25460"/>
    <w:rsid w:val="00E26EF6"/>
    <w:rsid w:val="00E351CE"/>
    <w:rsid w:val="00E50601"/>
    <w:rsid w:val="00E520EE"/>
    <w:rsid w:val="00E5273B"/>
    <w:rsid w:val="00E73BA1"/>
    <w:rsid w:val="00E745C4"/>
    <w:rsid w:val="00E74D02"/>
    <w:rsid w:val="00EA0F09"/>
    <w:rsid w:val="00EB11B7"/>
    <w:rsid w:val="00EB20A8"/>
    <w:rsid w:val="00F10711"/>
    <w:rsid w:val="00F16240"/>
    <w:rsid w:val="00F1652B"/>
    <w:rsid w:val="00F200F5"/>
    <w:rsid w:val="00F24B84"/>
    <w:rsid w:val="00F30A92"/>
    <w:rsid w:val="00F32771"/>
    <w:rsid w:val="00F37287"/>
    <w:rsid w:val="00F61A73"/>
    <w:rsid w:val="00F65774"/>
    <w:rsid w:val="00F67AC2"/>
    <w:rsid w:val="00F7013E"/>
    <w:rsid w:val="00F82CF5"/>
    <w:rsid w:val="00F91FAD"/>
    <w:rsid w:val="00F96B05"/>
    <w:rsid w:val="00FA08E9"/>
    <w:rsid w:val="00FA1810"/>
    <w:rsid w:val="00FC3BEF"/>
    <w:rsid w:val="00FC3EF2"/>
    <w:rsid w:val="00FC5C34"/>
    <w:rsid w:val="00FD6EEF"/>
    <w:rsid w:val="00FE22E3"/>
    <w:rsid w:val="00FE4809"/>
    <w:rsid w:val="15F5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683B"/>
  <w15:docId w15:val="{8906BFE9-4F29-4F22-A923-5C5F5BF1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szCs w:val="20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F3AD9-8697-4DAC-B3B5-2589683A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胡子岚</dc:creator>
  <cp:lastModifiedBy>Administrator</cp:lastModifiedBy>
  <cp:revision>107</cp:revision>
  <cp:lastPrinted>2020-01-08T09:11:00Z</cp:lastPrinted>
  <dcterms:created xsi:type="dcterms:W3CDTF">2018-07-01T03:02:00Z</dcterms:created>
  <dcterms:modified xsi:type="dcterms:W3CDTF">2023-03-31T02:17:00Z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E589C4C3AB864DE79A6E879223602153</vt:lpwstr>
  </property>
</Properties>
</file>